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B4603" w14:textId="77777777" w:rsidR="0036402B" w:rsidRDefault="00314CEA">
      <w:pPr>
        <w:pStyle w:val="BodyText"/>
        <w:ind w:left="3600"/>
      </w:pPr>
      <w:r>
        <w:rPr>
          <w:noProof/>
        </w:rPr>
        <w:drawing>
          <wp:inline distT="0" distB="0" distL="0" distR="0" wp14:anchorId="3951684C" wp14:editId="031AF69E">
            <wp:extent cx="1905000" cy="4953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905000" cy="495300"/>
                    </a:xfrm>
                    <a:prstGeom prst="rect">
                      <a:avLst/>
                    </a:prstGeom>
                  </pic:spPr>
                </pic:pic>
              </a:graphicData>
            </a:graphic>
          </wp:inline>
        </w:drawing>
      </w:r>
    </w:p>
    <w:p w14:paraId="6719C14C" w14:textId="77777777" w:rsidR="0036402B" w:rsidRDefault="00314CEA">
      <w:pPr>
        <w:spacing w:line="273" w:lineRule="exact"/>
        <w:ind w:left="8049"/>
        <w:rPr>
          <w:b/>
          <w:sz w:val="24"/>
        </w:rPr>
      </w:pPr>
      <w:proofErr w:type="gramStart"/>
      <w:r>
        <w:rPr>
          <w:b/>
          <w:sz w:val="18"/>
        </w:rPr>
        <w:t>DATE</w:t>
      </w:r>
      <w:r>
        <w:rPr>
          <w:b/>
          <w:sz w:val="24"/>
        </w:rPr>
        <w:t>:…</w:t>
      </w:r>
      <w:proofErr w:type="gramEnd"/>
      <w:r>
        <w:rPr>
          <w:b/>
          <w:sz w:val="24"/>
        </w:rPr>
        <w:t>……………</w:t>
      </w:r>
    </w:p>
    <w:p w14:paraId="62196323" w14:textId="77777777" w:rsidR="0036402B" w:rsidRDefault="0036402B">
      <w:pPr>
        <w:pStyle w:val="BodyText"/>
        <w:spacing w:before="2"/>
        <w:rPr>
          <w:b/>
          <w:sz w:val="16"/>
        </w:rPr>
      </w:pPr>
    </w:p>
    <w:p w14:paraId="02FD3074" w14:textId="77777777" w:rsidR="0036402B" w:rsidRDefault="00314CEA">
      <w:pPr>
        <w:tabs>
          <w:tab w:val="left" w:pos="2770"/>
          <w:tab w:val="left" w:pos="10098"/>
        </w:tabs>
        <w:spacing w:before="90"/>
        <w:ind w:left="103"/>
        <w:rPr>
          <w:b/>
          <w:sz w:val="24"/>
        </w:rPr>
      </w:pPr>
      <w:r>
        <w:rPr>
          <w:b/>
          <w:sz w:val="24"/>
          <w:shd w:val="clear" w:color="auto" w:fill="CCCCCC"/>
        </w:rPr>
        <w:t xml:space="preserve"> </w:t>
      </w:r>
      <w:r>
        <w:rPr>
          <w:b/>
          <w:sz w:val="24"/>
          <w:shd w:val="clear" w:color="auto" w:fill="CCCCCC"/>
        </w:rPr>
        <w:tab/>
      </w:r>
      <w:r>
        <w:rPr>
          <w:b/>
          <w:sz w:val="24"/>
          <w:u w:val="thick"/>
          <w:shd w:val="clear" w:color="auto" w:fill="CCCCCC"/>
        </w:rPr>
        <w:t>NCB START-UP PACKAGE</w:t>
      </w:r>
      <w:r>
        <w:rPr>
          <w:b/>
          <w:spacing w:val="-8"/>
          <w:sz w:val="24"/>
          <w:u w:val="thick"/>
          <w:shd w:val="clear" w:color="auto" w:fill="CCCCCC"/>
        </w:rPr>
        <w:t xml:space="preserve"> </w:t>
      </w:r>
      <w:r>
        <w:rPr>
          <w:b/>
          <w:sz w:val="24"/>
          <w:u w:val="thick"/>
          <w:shd w:val="clear" w:color="auto" w:fill="CCCCCC"/>
        </w:rPr>
        <w:t>AGREEMENT</w:t>
      </w:r>
      <w:r>
        <w:rPr>
          <w:b/>
          <w:sz w:val="24"/>
          <w:u w:val="thick"/>
          <w:shd w:val="clear" w:color="auto" w:fill="CCCCCC"/>
        </w:rPr>
        <w:tab/>
      </w:r>
    </w:p>
    <w:p w14:paraId="4638737C" w14:textId="77777777" w:rsidR="0036402B" w:rsidRDefault="0036402B">
      <w:pPr>
        <w:pStyle w:val="BodyText"/>
        <w:spacing w:before="9"/>
        <w:rPr>
          <w:b/>
          <w:sz w:val="15"/>
        </w:rPr>
      </w:pPr>
    </w:p>
    <w:p w14:paraId="7EB32F5E" w14:textId="77777777" w:rsidR="0036402B" w:rsidRDefault="00314CEA">
      <w:pPr>
        <w:pStyle w:val="BodyText"/>
        <w:spacing w:before="91"/>
        <w:ind w:left="132" w:right="127" w:firstLine="720"/>
        <w:jc w:val="both"/>
      </w:pPr>
      <w:r>
        <w:t>For purposes of this Agreement, NCBJ refers to National Commercial Bank Jamaica Limited, a company incorporated under the laws of Jamaica and having its registered office at 32 Trafalgar Road, Kingston 10, in the parish of Saint Andrew, of the one part, and the words “you” and “your” refer to the company / business entity of the other part that has</w:t>
      </w:r>
      <w:r>
        <w:rPr>
          <w:spacing w:val="-4"/>
        </w:rPr>
        <w:t xml:space="preserve"> </w:t>
      </w:r>
      <w:r>
        <w:t>agreed</w:t>
      </w:r>
      <w:r>
        <w:rPr>
          <w:spacing w:val="-2"/>
        </w:rPr>
        <w:t xml:space="preserve"> </w:t>
      </w:r>
      <w:r>
        <w:t>to</w:t>
      </w:r>
      <w:r>
        <w:rPr>
          <w:spacing w:val="-2"/>
        </w:rPr>
        <w:t xml:space="preserve"> </w:t>
      </w:r>
      <w:r>
        <w:t>the</w:t>
      </w:r>
      <w:r>
        <w:rPr>
          <w:spacing w:val="-3"/>
        </w:rPr>
        <w:t xml:space="preserve"> </w:t>
      </w:r>
      <w:r>
        <w:t>terms</w:t>
      </w:r>
      <w:r>
        <w:rPr>
          <w:spacing w:val="-3"/>
        </w:rPr>
        <w:t xml:space="preserve"> </w:t>
      </w:r>
      <w:r>
        <w:t>and</w:t>
      </w:r>
      <w:r>
        <w:rPr>
          <w:spacing w:val="-2"/>
        </w:rPr>
        <w:t xml:space="preserve"> </w:t>
      </w:r>
      <w:r>
        <w:t>conditions</w:t>
      </w:r>
      <w:r>
        <w:rPr>
          <w:spacing w:val="-4"/>
        </w:rPr>
        <w:t xml:space="preserve"> </w:t>
      </w:r>
      <w:r>
        <w:t>of</w:t>
      </w:r>
      <w:r>
        <w:rPr>
          <w:spacing w:val="-2"/>
        </w:rPr>
        <w:t xml:space="preserve"> </w:t>
      </w:r>
      <w:r>
        <w:t>this</w:t>
      </w:r>
      <w:r>
        <w:rPr>
          <w:spacing w:val="-4"/>
        </w:rPr>
        <w:t xml:space="preserve"> </w:t>
      </w:r>
      <w:r>
        <w:t>agreement</w:t>
      </w:r>
      <w:r>
        <w:rPr>
          <w:spacing w:val="-1"/>
        </w:rPr>
        <w:t xml:space="preserve"> </w:t>
      </w:r>
      <w:r>
        <w:t>through</w:t>
      </w:r>
      <w:r>
        <w:rPr>
          <w:spacing w:val="-5"/>
        </w:rPr>
        <w:t xml:space="preserve"> </w:t>
      </w:r>
      <w:r>
        <w:t>the</w:t>
      </w:r>
      <w:r>
        <w:rPr>
          <w:spacing w:val="-3"/>
        </w:rPr>
        <w:t xml:space="preserve"> </w:t>
      </w:r>
      <w:r>
        <w:t>person(s)</w:t>
      </w:r>
      <w:r>
        <w:rPr>
          <w:spacing w:val="-2"/>
        </w:rPr>
        <w:t xml:space="preserve"> </w:t>
      </w:r>
      <w:r>
        <w:t>authorized</w:t>
      </w:r>
      <w:r>
        <w:rPr>
          <w:spacing w:val="-2"/>
        </w:rPr>
        <w:t xml:space="preserve"> </w:t>
      </w:r>
      <w:r>
        <w:t>to</w:t>
      </w:r>
      <w:r>
        <w:rPr>
          <w:spacing w:val="-1"/>
        </w:rPr>
        <w:t xml:space="preserve"> </w:t>
      </w:r>
      <w:r>
        <w:t>sign</w:t>
      </w:r>
      <w:r>
        <w:rPr>
          <w:spacing w:val="-5"/>
        </w:rPr>
        <w:t xml:space="preserve"> </w:t>
      </w:r>
      <w:r>
        <w:t>on</w:t>
      </w:r>
      <w:r>
        <w:rPr>
          <w:spacing w:val="-1"/>
        </w:rPr>
        <w:t xml:space="preserve"> </w:t>
      </w:r>
      <w:r>
        <w:t>behalf</w:t>
      </w:r>
      <w:r>
        <w:rPr>
          <w:spacing w:val="-5"/>
        </w:rPr>
        <w:t xml:space="preserve"> </w:t>
      </w:r>
      <w:r>
        <w:t>of</w:t>
      </w:r>
      <w:r>
        <w:rPr>
          <w:spacing w:val="-5"/>
        </w:rPr>
        <w:t xml:space="preserve"> </w:t>
      </w:r>
      <w:r>
        <w:t>such</w:t>
      </w:r>
      <w:r>
        <w:rPr>
          <w:spacing w:val="-4"/>
        </w:rPr>
        <w:t xml:space="preserve"> </w:t>
      </w:r>
      <w:r>
        <w:t>company</w:t>
      </w:r>
    </w:p>
    <w:p w14:paraId="3B2D1964" w14:textId="77777777" w:rsidR="0036402B" w:rsidRDefault="00314CEA">
      <w:pPr>
        <w:pStyle w:val="BodyText"/>
        <w:spacing w:line="229" w:lineRule="exact"/>
        <w:ind w:left="132"/>
        <w:jc w:val="both"/>
      </w:pPr>
      <w:r>
        <w:t xml:space="preserve">/ </w:t>
      </w:r>
      <w:proofErr w:type="gramStart"/>
      <w:r>
        <w:t>business</w:t>
      </w:r>
      <w:proofErr w:type="gramEnd"/>
      <w:r>
        <w:t xml:space="preserve"> entity appending his / her / their respective authenticated signature(s) to this document.</w:t>
      </w:r>
    </w:p>
    <w:p w14:paraId="4C33EF10" w14:textId="77777777" w:rsidR="0036402B" w:rsidRDefault="0036402B">
      <w:pPr>
        <w:pStyle w:val="BodyText"/>
      </w:pPr>
    </w:p>
    <w:p w14:paraId="7F671B90" w14:textId="24CC921F" w:rsidR="0036402B" w:rsidRDefault="00314CEA">
      <w:pPr>
        <w:pStyle w:val="BodyText"/>
        <w:spacing w:before="1"/>
        <w:ind w:left="132" w:right="127" w:firstLine="720"/>
        <w:jc w:val="both"/>
      </w:pPr>
      <w:r>
        <w:t xml:space="preserve">This document </w:t>
      </w:r>
      <w:r>
        <w:rPr>
          <w:b/>
        </w:rPr>
        <w:t xml:space="preserve">(The NCB Start-Up Package Agreement) </w:t>
      </w:r>
      <w:r>
        <w:t xml:space="preserve">governs the terms and conditions of the NCB Start-Up Package facility and sets out NCBJ’s and your respective responsibilities under the NCB Start-Up Package facility (hereinafter called “Start-Up Package”) </w:t>
      </w:r>
      <w:r w:rsidR="00354C1D">
        <w:t>and must be read alongside the Terms and Conditions for Banking Relationship with National Commercial Bank Jamaica Limited</w:t>
      </w:r>
      <w:r w:rsidR="00354C1D" w:rsidDel="0017282E">
        <w:t xml:space="preserve"> </w:t>
      </w:r>
      <w:r w:rsidR="00C347BD">
        <w:t xml:space="preserve">(“the Terms”) </w:t>
      </w:r>
      <w:r w:rsidR="00354C1D">
        <w:t>governing the operation of savings accounts, save and except where they are specifically varied by this Agreement. In the event of any conflict between the Terms and this Agreement, the latter shall prevail</w:t>
      </w:r>
      <w:r>
        <w:t>.</w:t>
      </w:r>
    </w:p>
    <w:p w14:paraId="319972F4" w14:textId="77777777" w:rsidR="0036402B" w:rsidRDefault="0036402B">
      <w:pPr>
        <w:pStyle w:val="BodyText"/>
        <w:spacing w:before="11"/>
        <w:rPr>
          <w:sz w:val="19"/>
        </w:rPr>
      </w:pPr>
    </w:p>
    <w:p w14:paraId="66DBB60F" w14:textId="77777777" w:rsidR="0036402B" w:rsidRDefault="00314CEA">
      <w:pPr>
        <w:pStyle w:val="ListParagraph"/>
        <w:numPr>
          <w:ilvl w:val="0"/>
          <w:numId w:val="3"/>
        </w:numPr>
        <w:tabs>
          <w:tab w:val="left" w:pos="853"/>
        </w:tabs>
        <w:ind w:right="128"/>
        <w:rPr>
          <w:rFonts w:ascii="Wingdings" w:hAnsi="Wingdings"/>
          <w:color w:val="FF0000"/>
          <w:sz w:val="20"/>
        </w:rPr>
      </w:pPr>
      <w:r>
        <w:rPr>
          <w:b/>
          <w:sz w:val="20"/>
          <w:u w:val="single"/>
        </w:rPr>
        <w:t>START-UP PACKAGE:</w:t>
      </w:r>
      <w:r>
        <w:rPr>
          <w:b/>
          <w:sz w:val="20"/>
        </w:rPr>
        <w:t xml:space="preserve"> </w:t>
      </w:r>
      <w:r>
        <w:rPr>
          <w:sz w:val="20"/>
        </w:rPr>
        <w:t xml:space="preserve">To </w:t>
      </w:r>
      <w:proofErr w:type="gramStart"/>
      <w:r>
        <w:rPr>
          <w:sz w:val="20"/>
        </w:rPr>
        <w:t>avail</w:t>
      </w:r>
      <w:proofErr w:type="gramEnd"/>
      <w:r>
        <w:rPr>
          <w:sz w:val="20"/>
        </w:rPr>
        <w:t xml:space="preserve"> of the NCB Start-Up Package facility, you are required to be a certified newly established</w:t>
      </w:r>
      <w:r>
        <w:rPr>
          <w:spacing w:val="-4"/>
          <w:sz w:val="20"/>
        </w:rPr>
        <w:t xml:space="preserve"> </w:t>
      </w:r>
      <w:r>
        <w:rPr>
          <w:sz w:val="20"/>
        </w:rPr>
        <w:t>business</w:t>
      </w:r>
      <w:r>
        <w:rPr>
          <w:spacing w:val="-5"/>
          <w:sz w:val="20"/>
        </w:rPr>
        <w:t xml:space="preserve"> </w:t>
      </w:r>
      <w:r>
        <w:rPr>
          <w:sz w:val="20"/>
        </w:rPr>
        <w:t>entity</w:t>
      </w:r>
      <w:r>
        <w:rPr>
          <w:spacing w:val="-7"/>
          <w:sz w:val="20"/>
        </w:rPr>
        <w:t xml:space="preserve"> </w:t>
      </w:r>
      <w:r>
        <w:rPr>
          <w:sz w:val="20"/>
        </w:rPr>
        <w:t>as</w:t>
      </w:r>
      <w:r>
        <w:rPr>
          <w:spacing w:val="-1"/>
          <w:sz w:val="20"/>
        </w:rPr>
        <w:t xml:space="preserve"> </w:t>
      </w:r>
      <w:r>
        <w:rPr>
          <w:sz w:val="20"/>
        </w:rPr>
        <w:t>well</w:t>
      </w:r>
      <w:r>
        <w:rPr>
          <w:spacing w:val="-5"/>
          <w:sz w:val="20"/>
        </w:rPr>
        <w:t xml:space="preserve"> </w:t>
      </w:r>
      <w:r>
        <w:rPr>
          <w:sz w:val="20"/>
        </w:rPr>
        <w:t>as</w:t>
      </w:r>
      <w:r>
        <w:rPr>
          <w:spacing w:val="-5"/>
          <w:sz w:val="20"/>
        </w:rPr>
        <w:t xml:space="preserve"> </w:t>
      </w:r>
      <w:r>
        <w:rPr>
          <w:sz w:val="20"/>
        </w:rPr>
        <w:t>operate</w:t>
      </w:r>
      <w:r>
        <w:rPr>
          <w:spacing w:val="-5"/>
          <w:sz w:val="20"/>
        </w:rPr>
        <w:t xml:space="preserve"> </w:t>
      </w:r>
      <w:r>
        <w:rPr>
          <w:sz w:val="20"/>
        </w:rPr>
        <w:t>a</w:t>
      </w:r>
      <w:r>
        <w:rPr>
          <w:spacing w:val="-4"/>
          <w:sz w:val="20"/>
        </w:rPr>
        <w:t xml:space="preserve"> </w:t>
      </w:r>
      <w:r>
        <w:rPr>
          <w:sz w:val="20"/>
        </w:rPr>
        <w:t>current</w:t>
      </w:r>
      <w:r>
        <w:rPr>
          <w:spacing w:val="-6"/>
          <w:sz w:val="20"/>
        </w:rPr>
        <w:t xml:space="preserve"> </w:t>
      </w:r>
      <w:r>
        <w:rPr>
          <w:sz w:val="20"/>
        </w:rPr>
        <w:t>account</w:t>
      </w:r>
      <w:r>
        <w:rPr>
          <w:spacing w:val="-3"/>
          <w:sz w:val="20"/>
        </w:rPr>
        <w:t xml:space="preserve"> </w:t>
      </w:r>
      <w:r>
        <w:rPr>
          <w:sz w:val="20"/>
        </w:rPr>
        <w:t>with</w:t>
      </w:r>
      <w:r>
        <w:rPr>
          <w:spacing w:val="-5"/>
          <w:sz w:val="20"/>
        </w:rPr>
        <w:t xml:space="preserve"> </w:t>
      </w:r>
      <w:r>
        <w:rPr>
          <w:sz w:val="20"/>
        </w:rPr>
        <w:t>no</w:t>
      </w:r>
      <w:r>
        <w:rPr>
          <w:spacing w:val="-3"/>
          <w:sz w:val="20"/>
        </w:rPr>
        <w:t xml:space="preserve"> </w:t>
      </w:r>
      <w:r>
        <w:rPr>
          <w:sz w:val="20"/>
        </w:rPr>
        <w:t>stipulated</w:t>
      </w:r>
      <w:r>
        <w:rPr>
          <w:spacing w:val="-2"/>
          <w:sz w:val="20"/>
        </w:rPr>
        <w:t xml:space="preserve"> </w:t>
      </w:r>
      <w:r>
        <w:rPr>
          <w:sz w:val="20"/>
        </w:rPr>
        <w:t>minimum</w:t>
      </w:r>
      <w:r>
        <w:rPr>
          <w:spacing w:val="-4"/>
          <w:sz w:val="20"/>
        </w:rPr>
        <w:t xml:space="preserve"> </w:t>
      </w:r>
      <w:r>
        <w:rPr>
          <w:sz w:val="20"/>
        </w:rPr>
        <w:t>monthly</w:t>
      </w:r>
      <w:r>
        <w:rPr>
          <w:spacing w:val="-8"/>
          <w:sz w:val="20"/>
        </w:rPr>
        <w:t xml:space="preserve"> </w:t>
      </w:r>
      <w:r>
        <w:rPr>
          <w:sz w:val="20"/>
        </w:rPr>
        <w:t>credit</w:t>
      </w:r>
      <w:r>
        <w:rPr>
          <w:spacing w:val="-6"/>
          <w:sz w:val="20"/>
        </w:rPr>
        <w:t xml:space="preserve"> </w:t>
      </w:r>
      <w:r>
        <w:rPr>
          <w:sz w:val="20"/>
        </w:rPr>
        <w:t>balance. Under this Agreement, you are entitled to the</w:t>
      </w:r>
      <w:r>
        <w:rPr>
          <w:spacing w:val="8"/>
          <w:sz w:val="20"/>
        </w:rPr>
        <w:t xml:space="preserve"> </w:t>
      </w:r>
      <w:r>
        <w:rPr>
          <w:sz w:val="20"/>
        </w:rPr>
        <w:t>following</w:t>
      </w:r>
      <w:r>
        <w:rPr>
          <w:color w:val="FF0000"/>
          <w:sz w:val="20"/>
        </w:rPr>
        <w:t>:</w:t>
      </w:r>
    </w:p>
    <w:p w14:paraId="15E438DD" w14:textId="77777777" w:rsidR="0036402B" w:rsidRDefault="0036402B">
      <w:pPr>
        <w:pStyle w:val="BodyText"/>
        <w:spacing w:before="8"/>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1"/>
        <w:gridCol w:w="6817"/>
      </w:tblGrid>
      <w:tr w:rsidR="0036402B" w14:paraId="5E14B474" w14:textId="77777777">
        <w:trPr>
          <w:trHeight w:val="230"/>
        </w:trPr>
        <w:tc>
          <w:tcPr>
            <w:tcW w:w="3111" w:type="dxa"/>
            <w:shd w:val="clear" w:color="auto" w:fill="CCCCCC"/>
          </w:tcPr>
          <w:p w14:paraId="6F6640D6" w14:textId="77777777" w:rsidR="0036402B" w:rsidRDefault="00314CEA">
            <w:pPr>
              <w:pStyle w:val="TableParagraph"/>
              <w:spacing w:line="210" w:lineRule="exact"/>
              <w:ind w:left="108"/>
              <w:rPr>
                <w:b/>
                <w:sz w:val="20"/>
              </w:rPr>
            </w:pPr>
            <w:r>
              <w:rPr>
                <w:b/>
                <w:sz w:val="20"/>
                <w:u w:val="single"/>
              </w:rPr>
              <w:t>PRODUCT / SERVICE</w:t>
            </w:r>
          </w:p>
        </w:tc>
        <w:tc>
          <w:tcPr>
            <w:tcW w:w="6817" w:type="dxa"/>
            <w:shd w:val="clear" w:color="auto" w:fill="CCCCCC"/>
          </w:tcPr>
          <w:p w14:paraId="40D247AE" w14:textId="77777777" w:rsidR="0036402B" w:rsidRDefault="00314CEA">
            <w:pPr>
              <w:pStyle w:val="TableParagraph"/>
              <w:spacing w:line="210" w:lineRule="exact"/>
              <w:ind w:left="1994"/>
              <w:rPr>
                <w:b/>
                <w:sz w:val="20"/>
              </w:rPr>
            </w:pPr>
            <w:r>
              <w:rPr>
                <w:b/>
                <w:sz w:val="20"/>
                <w:u w:val="single"/>
              </w:rPr>
              <w:t>FEATURES / ENTITLEMENTS</w:t>
            </w:r>
          </w:p>
        </w:tc>
      </w:tr>
      <w:tr w:rsidR="0036402B" w14:paraId="47436A99" w14:textId="77777777">
        <w:trPr>
          <w:trHeight w:val="717"/>
        </w:trPr>
        <w:tc>
          <w:tcPr>
            <w:tcW w:w="3111" w:type="dxa"/>
          </w:tcPr>
          <w:p w14:paraId="5B5BA29A" w14:textId="77777777" w:rsidR="0036402B" w:rsidRDefault="00314CEA">
            <w:pPr>
              <w:pStyle w:val="TableParagraph"/>
              <w:spacing w:line="228" w:lineRule="exact"/>
              <w:ind w:left="108"/>
              <w:rPr>
                <w:b/>
                <w:sz w:val="20"/>
              </w:rPr>
            </w:pPr>
            <w:r>
              <w:rPr>
                <w:b/>
                <w:sz w:val="20"/>
              </w:rPr>
              <w:t>Business Current Account</w:t>
            </w:r>
          </w:p>
        </w:tc>
        <w:tc>
          <w:tcPr>
            <w:tcW w:w="6817" w:type="dxa"/>
          </w:tcPr>
          <w:p w14:paraId="6579CD54" w14:textId="77777777" w:rsidR="0036402B" w:rsidRDefault="00314CEA">
            <w:pPr>
              <w:pStyle w:val="TableParagraph"/>
              <w:numPr>
                <w:ilvl w:val="0"/>
                <w:numId w:val="2"/>
              </w:numPr>
              <w:tabs>
                <w:tab w:val="left" w:pos="825"/>
                <w:tab w:val="left" w:pos="826"/>
              </w:tabs>
              <w:spacing w:line="237" w:lineRule="exact"/>
              <w:ind w:hanging="361"/>
              <w:rPr>
                <w:sz w:val="20"/>
              </w:rPr>
            </w:pPr>
            <w:r>
              <w:rPr>
                <w:sz w:val="20"/>
              </w:rPr>
              <w:t>No monthly service charge for an initial three (3)</w:t>
            </w:r>
            <w:r>
              <w:rPr>
                <w:spacing w:val="2"/>
                <w:sz w:val="20"/>
              </w:rPr>
              <w:t xml:space="preserve"> </w:t>
            </w:r>
            <w:r>
              <w:rPr>
                <w:sz w:val="20"/>
              </w:rPr>
              <w:t>months.</w:t>
            </w:r>
          </w:p>
          <w:p w14:paraId="0CC6F220" w14:textId="77777777" w:rsidR="0036402B" w:rsidRDefault="00314CEA">
            <w:pPr>
              <w:pStyle w:val="TableParagraph"/>
              <w:numPr>
                <w:ilvl w:val="0"/>
                <w:numId w:val="2"/>
              </w:numPr>
              <w:tabs>
                <w:tab w:val="left" w:pos="825"/>
                <w:tab w:val="left" w:pos="826"/>
              </w:tabs>
              <w:spacing w:line="244" w:lineRule="exact"/>
              <w:ind w:hanging="361"/>
              <w:rPr>
                <w:sz w:val="20"/>
              </w:rPr>
            </w:pPr>
            <w:r>
              <w:rPr>
                <w:sz w:val="20"/>
              </w:rPr>
              <w:t>No minimum monthly credit balance</w:t>
            </w:r>
            <w:r>
              <w:rPr>
                <w:spacing w:val="-4"/>
                <w:sz w:val="20"/>
              </w:rPr>
              <w:t xml:space="preserve"> </w:t>
            </w:r>
            <w:r>
              <w:rPr>
                <w:sz w:val="20"/>
              </w:rPr>
              <w:t>requirement.</w:t>
            </w:r>
          </w:p>
        </w:tc>
      </w:tr>
      <w:tr w:rsidR="0036402B" w14:paraId="127774AD" w14:textId="77777777">
        <w:trPr>
          <w:trHeight w:val="719"/>
        </w:trPr>
        <w:tc>
          <w:tcPr>
            <w:tcW w:w="3111" w:type="dxa"/>
          </w:tcPr>
          <w:p w14:paraId="005D5989" w14:textId="77777777" w:rsidR="0036402B" w:rsidRDefault="00314CEA">
            <w:pPr>
              <w:pStyle w:val="TableParagraph"/>
              <w:ind w:left="108"/>
              <w:rPr>
                <w:b/>
                <w:sz w:val="20"/>
              </w:rPr>
            </w:pPr>
            <w:r>
              <w:rPr>
                <w:b/>
                <w:sz w:val="20"/>
              </w:rPr>
              <w:t>Liquidity, Cash Management, &amp; Investment Services</w:t>
            </w:r>
          </w:p>
        </w:tc>
        <w:tc>
          <w:tcPr>
            <w:tcW w:w="6817" w:type="dxa"/>
          </w:tcPr>
          <w:p w14:paraId="18408A1B" w14:textId="77777777" w:rsidR="0036402B" w:rsidRDefault="00314CEA">
            <w:pPr>
              <w:pStyle w:val="TableParagraph"/>
              <w:numPr>
                <w:ilvl w:val="0"/>
                <w:numId w:val="1"/>
              </w:numPr>
              <w:tabs>
                <w:tab w:val="left" w:pos="825"/>
                <w:tab w:val="left" w:pos="826"/>
              </w:tabs>
              <w:ind w:right="104"/>
              <w:rPr>
                <w:sz w:val="20"/>
              </w:rPr>
            </w:pPr>
            <w:r>
              <w:rPr>
                <w:sz w:val="20"/>
              </w:rPr>
              <w:t>Free</w:t>
            </w:r>
            <w:r>
              <w:rPr>
                <w:spacing w:val="-11"/>
                <w:sz w:val="20"/>
              </w:rPr>
              <w:t xml:space="preserve"> </w:t>
            </w:r>
            <w:r>
              <w:rPr>
                <w:sz w:val="20"/>
              </w:rPr>
              <w:t>online</w:t>
            </w:r>
            <w:r>
              <w:rPr>
                <w:spacing w:val="-10"/>
                <w:sz w:val="20"/>
              </w:rPr>
              <w:t xml:space="preserve"> </w:t>
            </w:r>
            <w:r>
              <w:rPr>
                <w:sz w:val="20"/>
              </w:rPr>
              <w:t>(internet)</w:t>
            </w:r>
            <w:r>
              <w:rPr>
                <w:spacing w:val="-9"/>
                <w:sz w:val="20"/>
              </w:rPr>
              <w:t xml:space="preserve"> </w:t>
            </w:r>
            <w:r>
              <w:rPr>
                <w:sz w:val="20"/>
              </w:rPr>
              <w:t>banking</w:t>
            </w:r>
            <w:r>
              <w:rPr>
                <w:spacing w:val="-9"/>
                <w:sz w:val="20"/>
              </w:rPr>
              <w:t xml:space="preserve"> </w:t>
            </w:r>
            <w:r>
              <w:rPr>
                <w:sz w:val="20"/>
              </w:rPr>
              <w:t>for</w:t>
            </w:r>
            <w:r>
              <w:rPr>
                <w:spacing w:val="-10"/>
                <w:sz w:val="20"/>
              </w:rPr>
              <w:t xml:space="preserve"> </w:t>
            </w:r>
            <w:r>
              <w:rPr>
                <w:sz w:val="20"/>
              </w:rPr>
              <w:t>enquiries,</w:t>
            </w:r>
            <w:r>
              <w:rPr>
                <w:spacing w:val="-10"/>
                <w:sz w:val="20"/>
              </w:rPr>
              <w:t xml:space="preserve"> </w:t>
            </w:r>
            <w:r>
              <w:rPr>
                <w:sz w:val="20"/>
              </w:rPr>
              <w:t>electronic</w:t>
            </w:r>
            <w:r>
              <w:rPr>
                <w:spacing w:val="-10"/>
                <w:sz w:val="20"/>
              </w:rPr>
              <w:t xml:space="preserve"> </w:t>
            </w:r>
            <w:r>
              <w:rPr>
                <w:sz w:val="20"/>
              </w:rPr>
              <w:t>statement</w:t>
            </w:r>
            <w:r>
              <w:rPr>
                <w:spacing w:val="-10"/>
                <w:sz w:val="20"/>
              </w:rPr>
              <w:t xml:space="preserve"> </w:t>
            </w:r>
            <w:r>
              <w:rPr>
                <w:sz w:val="20"/>
              </w:rPr>
              <w:t>files,</w:t>
            </w:r>
            <w:r>
              <w:rPr>
                <w:spacing w:val="-10"/>
                <w:sz w:val="20"/>
              </w:rPr>
              <w:t xml:space="preserve"> </w:t>
            </w:r>
            <w:r>
              <w:rPr>
                <w:sz w:val="20"/>
              </w:rPr>
              <w:t>and download of account</w:t>
            </w:r>
            <w:r>
              <w:rPr>
                <w:spacing w:val="-3"/>
                <w:sz w:val="20"/>
              </w:rPr>
              <w:t xml:space="preserve"> </w:t>
            </w:r>
            <w:r>
              <w:rPr>
                <w:sz w:val="20"/>
              </w:rPr>
              <w:t>information.</w:t>
            </w:r>
          </w:p>
          <w:p w14:paraId="7EFEDD29" w14:textId="77777777" w:rsidR="0036402B" w:rsidRDefault="00314CEA">
            <w:pPr>
              <w:pStyle w:val="TableParagraph"/>
              <w:numPr>
                <w:ilvl w:val="0"/>
                <w:numId w:val="1"/>
              </w:numPr>
              <w:tabs>
                <w:tab w:val="left" w:pos="825"/>
                <w:tab w:val="left" w:pos="826"/>
              </w:tabs>
              <w:spacing w:line="231" w:lineRule="exact"/>
              <w:ind w:hanging="361"/>
              <w:rPr>
                <w:sz w:val="20"/>
              </w:rPr>
            </w:pPr>
            <w:r>
              <w:rPr>
                <w:sz w:val="20"/>
              </w:rPr>
              <w:t>Free Sweep facility for an initial three (3)</w:t>
            </w:r>
            <w:r>
              <w:rPr>
                <w:spacing w:val="1"/>
                <w:sz w:val="20"/>
              </w:rPr>
              <w:t xml:space="preserve"> </w:t>
            </w:r>
            <w:r>
              <w:rPr>
                <w:sz w:val="20"/>
              </w:rPr>
              <w:t>months.</w:t>
            </w:r>
          </w:p>
        </w:tc>
      </w:tr>
    </w:tbl>
    <w:p w14:paraId="0BC3C36E" w14:textId="77777777" w:rsidR="0036402B" w:rsidRDefault="0036402B">
      <w:pPr>
        <w:pStyle w:val="BodyText"/>
        <w:spacing w:before="5"/>
        <w:rPr>
          <w:sz w:val="19"/>
        </w:rPr>
      </w:pPr>
    </w:p>
    <w:p w14:paraId="702CF760" w14:textId="77777777" w:rsidR="0036402B" w:rsidRDefault="00314CEA">
      <w:pPr>
        <w:pStyle w:val="ListParagraph"/>
        <w:numPr>
          <w:ilvl w:val="0"/>
          <w:numId w:val="3"/>
        </w:numPr>
        <w:tabs>
          <w:tab w:val="left" w:pos="853"/>
        </w:tabs>
        <w:ind w:right="129"/>
        <w:rPr>
          <w:rFonts w:ascii="Wingdings" w:hAnsi="Wingdings"/>
          <w:sz w:val="20"/>
        </w:rPr>
      </w:pPr>
      <w:r>
        <w:rPr>
          <w:b/>
          <w:sz w:val="20"/>
          <w:u w:val="single"/>
        </w:rPr>
        <w:t>FEES AND CHARGES</w:t>
      </w:r>
      <w:r>
        <w:rPr>
          <w:sz w:val="20"/>
          <w:u w:val="single"/>
        </w:rPr>
        <w:t>:</w:t>
      </w:r>
      <w:r>
        <w:rPr>
          <w:sz w:val="20"/>
        </w:rPr>
        <w:t xml:space="preserve"> NCBJ reserves the right to apply the respective monthly service charge based on the existing</w:t>
      </w:r>
      <w:r>
        <w:rPr>
          <w:spacing w:val="-8"/>
          <w:sz w:val="20"/>
        </w:rPr>
        <w:t xml:space="preserve"> </w:t>
      </w:r>
      <w:r>
        <w:rPr>
          <w:sz w:val="20"/>
        </w:rPr>
        <w:t>Business</w:t>
      </w:r>
      <w:r>
        <w:rPr>
          <w:spacing w:val="-5"/>
          <w:sz w:val="20"/>
        </w:rPr>
        <w:t xml:space="preserve"> </w:t>
      </w:r>
      <w:r>
        <w:rPr>
          <w:sz w:val="20"/>
        </w:rPr>
        <w:t>Current</w:t>
      </w:r>
      <w:r>
        <w:rPr>
          <w:spacing w:val="-5"/>
          <w:sz w:val="20"/>
        </w:rPr>
        <w:t xml:space="preserve"> </w:t>
      </w:r>
      <w:r>
        <w:rPr>
          <w:sz w:val="20"/>
        </w:rPr>
        <w:t>Account</w:t>
      </w:r>
      <w:r>
        <w:rPr>
          <w:spacing w:val="-7"/>
          <w:sz w:val="20"/>
        </w:rPr>
        <w:t xml:space="preserve"> </w:t>
      </w:r>
      <w:r>
        <w:rPr>
          <w:sz w:val="20"/>
        </w:rPr>
        <w:t>Scheme</w:t>
      </w:r>
      <w:r>
        <w:rPr>
          <w:spacing w:val="-6"/>
          <w:sz w:val="20"/>
        </w:rPr>
        <w:t xml:space="preserve"> </w:t>
      </w:r>
      <w:r>
        <w:rPr>
          <w:sz w:val="20"/>
        </w:rPr>
        <w:t>once</w:t>
      </w:r>
      <w:r>
        <w:rPr>
          <w:spacing w:val="-6"/>
          <w:sz w:val="20"/>
        </w:rPr>
        <w:t xml:space="preserve"> </w:t>
      </w:r>
      <w:r>
        <w:rPr>
          <w:sz w:val="20"/>
        </w:rPr>
        <w:t>the</w:t>
      </w:r>
      <w:r>
        <w:rPr>
          <w:spacing w:val="-5"/>
          <w:sz w:val="20"/>
        </w:rPr>
        <w:t xml:space="preserve"> </w:t>
      </w:r>
      <w:r>
        <w:rPr>
          <w:sz w:val="20"/>
        </w:rPr>
        <w:t>initial</w:t>
      </w:r>
      <w:r>
        <w:rPr>
          <w:spacing w:val="-6"/>
          <w:sz w:val="20"/>
        </w:rPr>
        <w:t xml:space="preserve"> </w:t>
      </w:r>
      <w:r>
        <w:rPr>
          <w:sz w:val="20"/>
        </w:rPr>
        <w:t>three</w:t>
      </w:r>
      <w:r>
        <w:rPr>
          <w:spacing w:val="-6"/>
          <w:sz w:val="20"/>
        </w:rPr>
        <w:t xml:space="preserve"> </w:t>
      </w:r>
      <w:r>
        <w:rPr>
          <w:sz w:val="20"/>
        </w:rPr>
        <w:t>(3)</w:t>
      </w:r>
      <w:r>
        <w:rPr>
          <w:spacing w:val="-6"/>
          <w:sz w:val="20"/>
        </w:rPr>
        <w:t xml:space="preserve"> </w:t>
      </w:r>
      <w:r>
        <w:rPr>
          <w:sz w:val="20"/>
        </w:rPr>
        <w:t>month</w:t>
      </w:r>
      <w:r>
        <w:rPr>
          <w:spacing w:val="-7"/>
          <w:sz w:val="20"/>
        </w:rPr>
        <w:t xml:space="preserve"> </w:t>
      </w:r>
      <w:r>
        <w:rPr>
          <w:sz w:val="20"/>
        </w:rPr>
        <w:t>period</w:t>
      </w:r>
      <w:r>
        <w:rPr>
          <w:spacing w:val="-6"/>
          <w:sz w:val="20"/>
        </w:rPr>
        <w:t xml:space="preserve"> </w:t>
      </w:r>
      <w:r>
        <w:rPr>
          <w:sz w:val="20"/>
        </w:rPr>
        <w:t>has</w:t>
      </w:r>
      <w:r>
        <w:rPr>
          <w:spacing w:val="-7"/>
          <w:sz w:val="20"/>
        </w:rPr>
        <w:t xml:space="preserve"> </w:t>
      </w:r>
      <w:r>
        <w:rPr>
          <w:sz w:val="20"/>
        </w:rPr>
        <w:t>expired.</w:t>
      </w:r>
      <w:r>
        <w:rPr>
          <w:spacing w:val="-9"/>
          <w:sz w:val="20"/>
        </w:rPr>
        <w:t xml:space="preserve"> </w:t>
      </w:r>
      <w:r>
        <w:rPr>
          <w:sz w:val="20"/>
        </w:rPr>
        <w:t>The</w:t>
      </w:r>
      <w:r>
        <w:rPr>
          <w:spacing w:val="-6"/>
          <w:sz w:val="20"/>
        </w:rPr>
        <w:t xml:space="preserve"> </w:t>
      </w:r>
      <w:r>
        <w:rPr>
          <w:sz w:val="20"/>
        </w:rPr>
        <w:t>same</w:t>
      </w:r>
      <w:r>
        <w:rPr>
          <w:spacing w:val="-6"/>
          <w:sz w:val="20"/>
        </w:rPr>
        <w:t xml:space="preserve"> </w:t>
      </w:r>
      <w:r>
        <w:rPr>
          <w:sz w:val="20"/>
        </w:rPr>
        <w:t>applies</w:t>
      </w:r>
      <w:r>
        <w:rPr>
          <w:spacing w:val="-7"/>
          <w:sz w:val="20"/>
        </w:rPr>
        <w:t xml:space="preserve"> </w:t>
      </w:r>
      <w:r>
        <w:rPr>
          <w:sz w:val="20"/>
        </w:rPr>
        <w:t>for the Sweep facility fees. Any such service charge will be calculated and applied at the end of each month following the initial three (3) month</w:t>
      </w:r>
      <w:r>
        <w:rPr>
          <w:spacing w:val="-4"/>
          <w:sz w:val="20"/>
        </w:rPr>
        <w:t xml:space="preserve"> </w:t>
      </w:r>
      <w:r>
        <w:rPr>
          <w:sz w:val="20"/>
        </w:rPr>
        <w:t>period.</w:t>
      </w:r>
    </w:p>
    <w:p w14:paraId="081B025C" w14:textId="77777777" w:rsidR="0036402B" w:rsidRDefault="0036402B">
      <w:pPr>
        <w:pStyle w:val="BodyText"/>
      </w:pPr>
    </w:p>
    <w:p w14:paraId="0F3626DE" w14:textId="77777777" w:rsidR="0036402B" w:rsidRDefault="00314CEA">
      <w:pPr>
        <w:pStyle w:val="BodyText"/>
        <w:ind w:left="852"/>
      </w:pPr>
      <w:r>
        <w:t>Service charges will be deducted from your Business Current Account, or other deposit account, in that order, depending on the available balance in your Business Current Account.</w:t>
      </w:r>
    </w:p>
    <w:p w14:paraId="2B7DC2E7" w14:textId="77777777" w:rsidR="0036402B" w:rsidRDefault="0036402B">
      <w:pPr>
        <w:pStyle w:val="BodyText"/>
        <w:spacing w:before="10"/>
        <w:rPr>
          <w:sz w:val="19"/>
        </w:rPr>
      </w:pPr>
    </w:p>
    <w:p w14:paraId="12AAF0DC" w14:textId="77777777" w:rsidR="0036402B" w:rsidRDefault="00314CEA">
      <w:pPr>
        <w:pStyle w:val="BodyText"/>
        <w:ind w:left="852"/>
      </w:pPr>
      <w:r>
        <w:t>Any service charge applied to your account will appear as a charge on your current account statement.</w:t>
      </w:r>
    </w:p>
    <w:p w14:paraId="42E6F2B3" w14:textId="77777777" w:rsidR="0036402B" w:rsidRDefault="0036402B">
      <w:pPr>
        <w:pStyle w:val="BodyText"/>
        <w:spacing w:before="1"/>
        <w:rPr>
          <w:sz w:val="24"/>
        </w:rPr>
      </w:pPr>
    </w:p>
    <w:p w14:paraId="30F9A182" w14:textId="77777777" w:rsidR="0036402B" w:rsidRDefault="00314CEA">
      <w:pPr>
        <w:pStyle w:val="ListParagraph"/>
        <w:numPr>
          <w:ilvl w:val="0"/>
          <w:numId w:val="3"/>
        </w:numPr>
        <w:tabs>
          <w:tab w:val="left" w:pos="913"/>
        </w:tabs>
        <w:ind w:left="912"/>
        <w:rPr>
          <w:rFonts w:ascii="Wingdings" w:hAnsi="Wingdings"/>
          <w:sz w:val="20"/>
        </w:rPr>
      </w:pPr>
      <w:r>
        <w:rPr>
          <w:b/>
          <w:sz w:val="20"/>
          <w:u w:val="single"/>
        </w:rPr>
        <w:t>AMENDMENTS TO THIS AGREEMENT:</w:t>
      </w:r>
      <w:r>
        <w:rPr>
          <w:b/>
          <w:sz w:val="20"/>
        </w:rPr>
        <w:t xml:space="preserve"> </w:t>
      </w:r>
      <w:r>
        <w:rPr>
          <w:sz w:val="20"/>
        </w:rPr>
        <w:t>NCBJ reserves the sole right to vary the terms and conditions contained in this Agreement and the fees, charges, and other terms and conditions described in other documents incorporated by</w:t>
      </w:r>
      <w:r>
        <w:rPr>
          <w:spacing w:val="-4"/>
          <w:sz w:val="20"/>
        </w:rPr>
        <w:t xml:space="preserve"> </w:t>
      </w:r>
      <w:r>
        <w:rPr>
          <w:sz w:val="20"/>
        </w:rPr>
        <w:t>reference.</w:t>
      </w:r>
    </w:p>
    <w:p w14:paraId="73B5C1F4" w14:textId="77777777" w:rsidR="0036402B" w:rsidRDefault="0036402B">
      <w:pPr>
        <w:pStyle w:val="BodyText"/>
        <w:spacing w:before="10"/>
        <w:rPr>
          <w:sz w:val="19"/>
        </w:rPr>
      </w:pPr>
    </w:p>
    <w:p w14:paraId="1EDEA3A8" w14:textId="77777777" w:rsidR="0036402B" w:rsidRDefault="00314CEA">
      <w:pPr>
        <w:pStyle w:val="ListParagraph"/>
        <w:numPr>
          <w:ilvl w:val="0"/>
          <w:numId w:val="3"/>
        </w:numPr>
        <w:tabs>
          <w:tab w:val="left" w:pos="913"/>
        </w:tabs>
        <w:spacing w:before="1"/>
        <w:ind w:left="912" w:right="127"/>
        <w:rPr>
          <w:rFonts w:ascii="Wingdings" w:hAnsi="Wingdings"/>
          <w:sz w:val="20"/>
        </w:rPr>
      </w:pPr>
      <w:r>
        <w:rPr>
          <w:b/>
          <w:sz w:val="20"/>
          <w:u w:val="single"/>
        </w:rPr>
        <w:t>TERMINATING THIS AGREEMENT:</w:t>
      </w:r>
      <w:r>
        <w:rPr>
          <w:b/>
          <w:sz w:val="20"/>
        </w:rPr>
        <w:t xml:space="preserve"> </w:t>
      </w:r>
      <w:r>
        <w:rPr>
          <w:sz w:val="20"/>
        </w:rPr>
        <w:t xml:space="preserve">NCBJ reserves the right to terminate this Agreement at any time by giving thirty </w:t>
      </w:r>
      <w:proofErr w:type="spellStart"/>
      <w:r>
        <w:rPr>
          <w:sz w:val="20"/>
        </w:rPr>
        <w:t>days notice</w:t>
      </w:r>
      <w:proofErr w:type="spellEnd"/>
      <w:r>
        <w:rPr>
          <w:sz w:val="20"/>
        </w:rPr>
        <w:t xml:space="preserve"> in writing. NCBJ is not obliged to stipulate any reason for so terminating the</w:t>
      </w:r>
      <w:r>
        <w:rPr>
          <w:spacing w:val="-4"/>
          <w:sz w:val="20"/>
        </w:rPr>
        <w:t xml:space="preserve"> </w:t>
      </w:r>
      <w:r>
        <w:rPr>
          <w:sz w:val="20"/>
        </w:rPr>
        <w:t>Agreement.</w:t>
      </w:r>
    </w:p>
    <w:p w14:paraId="5E391ACD" w14:textId="77777777" w:rsidR="0036402B" w:rsidRDefault="0036402B">
      <w:pPr>
        <w:pStyle w:val="BodyText"/>
        <w:spacing w:before="1"/>
      </w:pPr>
    </w:p>
    <w:p w14:paraId="4FC62235" w14:textId="75E89467" w:rsidR="0036402B" w:rsidRDefault="00314CEA">
      <w:pPr>
        <w:pStyle w:val="BodyText"/>
        <w:ind w:left="852"/>
      </w:pPr>
      <w:r>
        <w:t>You may terminate this Agreement by giving thirty days</w:t>
      </w:r>
      <w:r w:rsidR="00A603C2">
        <w:t>’</w:t>
      </w:r>
      <w:r>
        <w:t xml:space="preserve"> notice in writing.</w:t>
      </w:r>
    </w:p>
    <w:p w14:paraId="7F1B2F21" w14:textId="77777777" w:rsidR="0036402B" w:rsidRDefault="0036402B">
      <w:pPr>
        <w:pStyle w:val="BodyText"/>
        <w:spacing w:before="6"/>
        <w:rPr>
          <w:sz w:val="30"/>
        </w:rPr>
      </w:pPr>
    </w:p>
    <w:p w14:paraId="56ADF1B4" w14:textId="7D51E87F" w:rsidR="0036402B" w:rsidRDefault="0036402B">
      <w:pPr>
        <w:pStyle w:val="BodyText"/>
        <w:spacing w:before="73"/>
        <w:ind w:left="912" w:right="131"/>
      </w:pPr>
    </w:p>
    <w:p w14:paraId="60495E4D" w14:textId="77777777" w:rsidR="00A603C2" w:rsidRDefault="00A603C2">
      <w:pPr>
        <w:pStyle w:val="BodyText"/>
        <w:spacing w:before="73"/>
        <w:ind w:left="912" w:right="131"/>
      </w:pPr>
    </w:p>
    <w:p w14:paraId="78223D93" w14:textId="77777777" w:rsidR="00A603C2" w:rsidRDefault="00A603C2">
      <w:pPr>
        <w:pStyle w:val="BodyText"/>
        <w:spacing w:before="73"/>
        <w:ind w:left="912" w:right="131"/>
      </w:pPr>
    </w:p>
    <w:p w14:paraId="478A73C7" w14:textId="77777777" w:rsidR="00A603C2" w:rsidRDefault="00A603C2">
      <w:pPr>
        <w:pStyle w:val="BodyText"/>
        <w:spacing w:before="73"/>
        <w:ind w:left="912" w:right="131"/>
      </w:pPr>
    </w:p>
    <w:p w14:paraId="0067BD80" w14:textId="77777777" w:rsidR="00A603C2" w:rsidRDefault="00A603C2">
      <w:pPr>
        <w:pStyle w:val="BodyText"/>
        <w:spacing w:before="73"/>
        <w:ind w:left="912" w:right="131"/>
      </w:pPr>
    </w:p>
    <w:p w14:paraId="1AD359E3" w14:textId="77777777" w:rsidR="00A603C2" w:rsidRDefault="00A603C2">
      <w:pPr>
        <w:pStyle w:val="BodyText"/>
        <w:spacing w:before="73"/>
        <w:ind w:left="912" w:right="131"/>
      </w:pPr>
    </w:p>
    <w:p w14:paraId="6AD0E185" w14:textId="77777777" w:rsidR="00A603C2" w:rsidRDefault="00A603C2">
      <w:pPr>
        <w:pStyle w:val="BodyText"/>
        <w:spacing w:before="73"/>
        <w:ind w:left="912" w:right="131"/>
      </w:pPr>
    </w:p>
    <w:p w14:paraId="4C244384" w14:textId="77777777" w:rsidR="00A603C2" w:rsidRDefault="00A603C2">
      <w:pPr>
        <w:pStyle w:val="BodyText"/>
        <w:spacing w:before="73"/>
        <w:ind w:left="912" w:right="131"/>
      </w:pPr>
    </w:p>
    <w:p w14:paraId="6A1E7056" w14:textId="77777777" w:rsidR="0036402B" w:rsidRDefault="0036402B">
      <w:pPr>
        <w:pStyle w:val="BodyText"/>
        <w:spacing w:before="1"/>
        <w:rPr>
          <w:sz w:val="24"/>
        </w:rPr>
      </w:pPr>
    </w:p>
    <w:p w14:paraId="2CC88D4D" w14:textId="4A513D3B" w:rsidR="0036402B" w:rsidRDefault="00314CEA">
      <w:pPr>
        <w:pStyle w:val="BodyText"/>
        <w:ind w:left="132" w:right="139"/>
        <w:jc w:val="both"/>
      </w:pPr>
      <w:r>
        <w:t xml:space="preserve">I/We confirm that I/we understand and agree to be bound by the terms and conditions </w:t>
      </w:r>
      <w:proofErr w:type="gramStart"/>
      <w:r>
        <w:t>herein contained</w:t>
      </w:r>
      <w:proofErr w:type="gramEnd"/>
      <w:r>
        <w:t xml:space="preserve"> including, but not limited to the agreements (mandates) applicable to each product, account, or service which I/we obtain from NCBJ and its subsidiaries. I/We also agree to pay all fees associated with such products, accounts, and services.</w:t>
      </w:r>
    </w:p>
    <w:p w14:paraId="24E198B1" w14:textId="77777777" w:rsidR="0036402B" w:rsidRDefault="0036402B">
      <w:pPr>
        <w:pStyle w:val="BodyText"/>
        <w:rPr>
          <w:sz w:val="22"/>
        </w:rPr>
      </w:pPr>
    </w:p>
    <w:p w14:paraId="7DAB9058" w14:textId="77777777" w:rsidR="0036402B" w:rsidRDefault="0036402B">
      <w:pPr>
        <w:pStyle w:val="BodyText"/>
        <w:spacing w:before="4"/>
        <w:rPr>
          <w:sz w:val="22"/>
        </w:rPr>
      </w:pPr>
    </w:p>
    <w:p w14:paraId="39CD7C33" w14:textId="77777777" w:rsidR="0036402B" w:rsidRDefault="00314CEA">
      <w:pPr>
        <w:pStyle w:val="Heading1"/>
      </w:pPr>
      <w:r>
        <w:t>REGISTERED NAME OF COMPANY /</w:t>
      </w:r>
    </w:p>
    <w:p w14:paraId="5768861A" w14:textId="77777777" w:rsidR="00A603C2" w:rsidRDefault="00A603C2">
      <w:pPr>
        <w:spacing w:before="1"/>
        <w:ind w:left="132"/>
        <w:rPr>
          <w:b/>
          <w:sz w:val="20"/>
        </w:rPr>
      </w:pPr>
    </w:p>
    <w:p w14:paraId="1B2290AA" w14:textId="263EEF21" w:rsidR="0036402B" w:rsidRDefault="00314CEA">
      <w:pPr>
        <w:spacing w:before="1"/>
        <w:ind w:left="132"/>
        <w:rPr>
          <w:b/>
          <w:sz w:val="20"/>
        </w:rPr>
      </w:pPr>
      <w:proofErr w:type="gramStart"/>
      <w:r>
        <w:rPr>
          <w:b/>
          <w:sz w:val="20"/>
        </w:rPr>
        <w:t>ENTITY:…</w:t>
      </w:r>
      <w:proofErr w:type="gramEnd"/>
      <w:r>
        <w:rPr>
          <w:b/>
          <w:sz w:val="20"/>
        </w:rPr>
        <w:t>………………………………………………………………………</w:t>
      </w:r>
    </w:p>
    <w:p w14:paraId="18147EF6" w14:textId="77777777" w:rsidR="0036402B" w:rsidRDefault="0036402B">
      <w:pPr>
        <w:pStyle w:val="BodyText"/>
        <w:rPr>
          <w:b/>
          <w:sz w:val="22"/>
        </w:rPr>
      </w:pPr>
    </w:p>
    <w:p w14:paraId="6557557E" w14:textId="77777777" w:rsidR="0036402B" w:rsidRDefault="0036402B">
      <w:pPr>
        <w:pStyle w:val="BodyText"/>
        <w:spacing w:before="10"/>
        <w:rPr>
          <w:b/>
          <w:sz w:val="17"/>
        </w:rPr>
      </w:pPr>
    </w:p>
    <w:p w14:paraId="6277B077" w14:textId="77777777" w:rsidR="0036402B" w:rsidRDefault="00314CEA">
      <w:pPr>
        <w:ind w:left="132"/>
        <w:rPr>
          <w:b/>
          <w:sz w:val="20"/>
        </w:rPr>
      </w:pPr>
      <w:r>
        <w:rPr>
          <w:b/>
          <w:sz w:val="20"/>
        </w:rPr>
        <w:t>ADDRESS OF COMPANY /</w:t>
      </w:r>
    </w:p>
    <w:p w14:paraId="24B9C270" w14:textId="77777777" w:rsidR="0036402B" w:rsidRDefault="00314CEA">
      <w:pPr>
        <w:spacing w:before="1"/>
        <w:ind w:left="132"/>
        <w:rPr>
          <w:b/>
          <w:sz w:val="20"/>
        </w:rPr>
      </w:pPr>
      <w:proofErr w:type="gramStart"/>
      <w:r>
        <w:rPr>
          <w:b/>
          <w:sz w:val="20"/>
        </w:rPr>
        <w:t>ENTITY:…</w:t>
      </w:r>
      <w:proofErr w:type="gramEnd"/>
      <w:r>
        <w:rPr>
          <w:b/>
          <w:sz w:val="20"/>
        </w:rPr>
        <w:t>……………………………………………………………………………………</w:t>
      </w:r>
    </w:p>
    <w:p w14:paraId="05650A2C" w14:textId="77777777" w:rsidR="0036402B" w:rsidRDefault="0036402B">
      <w:pPr>
        <w:pStyle w:val="BodyText"/>
        <w:rPr>
          <w:b/>
        </w:rPr>
      </w:pPr>
    </w:p>
    <w:p w14:paraId="1043F867" w14:textId="77777777" w:rsidR="0036402B" w:rsidRDefault="00314CEA">
      <w:pPr>
        <w:ind w:left="3676" w:right="3677"/>
        <w:jc w:val="center"/>
        <w:rPr>
          <w:b/>
          <w:sz w:val="20"/>
        </w:rPr>
      </w:pPr>
      <w:r>
        <w:rPr>
          <w:b/>
          <w:sz w:val="20"/>
          <w:u w:val="single"/>
        </w:rPr>
        <w:t>AUTHORIZED SIGNATORIES</w:t>
      </w:r>
    </w:p>
    <w:p w14:paraId="1A9D46A9" w14:textId="77777777" w:rsidR="0036402B" w:rsidRDefault="0036402B">
      <w:pPr>
        <w:pStyle w:val="BodyText"/>
        <w:spacing w:before="1"/>
        <w:rPr>
          <w:b/>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9"/>
        <w:gridCol w:w="3310"/>
        <w:gridCol w:w="3320"/>
      </w:tblGrid>
      <w:tr w:rsidR="0036402B" w14:paraId="75279B96" w14:textId="77777777">
        <w:trPr>
          <w:trHeight w:val="230"/>
        </w:trPr>
        <w:tc>
          <w:tcPr>
            <w:tcW w:w="3299" w:type="dxa"/>
            <w:shd w:val="clear" w:color="auto" w:fill="CCCCCC"/>
          </w:tcPr>
          <w:p w14:paraId="1EAC8090" w14:textId="77777777" w:rsidR="0036402B" w:rsidRDefault="00314CEA">
            <w:pPr>
              <w:pStyle w:val="TableParagraph"/>
              <w:spacing w:line="210" w:lineRule="exact"/>
              <w:ind w:left="1322" w:right="1315"/>
              <w:jc w:val="center"/>
              <w:rPr>
                <w:b/>
                <w:sz w:val="20"/>
              </w:rPr>
            </w:pPr>
            <w:r>
              <w:rPr>
                <w:b/>
                <w:sz w:val="20"/>
                <w:u w:val="single"/>
              </w:rPr>
              <w:t>NAME</w:t>
            </w:r>
          </w:p>
        </w:tc>
        <w:tc>
          <w:tcPr>
            <w:tcW w:w="3310" w:type="dxa"/>
            <w:shd w:val="clear" w:color="auto" w:fill="CCCCCC"/>
          </w:tcPr>
          <w:p w14:paraId="5ACCCC82" w14:textId="77777777" w:rsidR="0036402B" w:rsidRDefault="00314CEA">
            <w:pPr>
              <w:pStyle w:val="TableParagraph"/>
              <w:spacing w:line="210" w:lineRule="exact"/>
              <w:ind w:left="856"/>
              <w:rPr>
                <w:b/>
                <w:sz w:val="20"/>
              </w:rPr>
            </w:pPr>
            <w:r>
              <w:rPr>
                <w:b/>
                <w:sz w:val="20"/>
                <w:u w:val="single"/>
              </w:rPr>
              <w:t>POSITION HELD</w:t>
            </w:r>
          </w:p>
        </w:tc>
        <w:tc>
          <w:tcPr>
            <w:tcW w:w="3320" w:type="dxa"/>
            <w:shd w:val="clear" w:color="auto" w:fill="CCCCCC"/>
          </w:tcPr>
          <w:p w14:paraId="7DCE79E7" w14:textId="77777777" w:rsidR="0036402B" w:rsidRDefault="00314CEA">
            <w:pPr>
              <w:pStyle w:val="TableParagraph"/>
              <w:spacing w:line="210" w:lineRule="exact"/>
              <w:ind w:left="1038"/>
              <w:rPr>
                <w:b/>
                <w:sz w:val="20"/>
              </w:rPr>
            </w:pPr>
            <w:r>
              <w:rPr>
                <w:b/>
                <w:w w:val="99"/>
                <w:sz w:val="20"/>
                <w:u w:val="single"/>
              </w:rPr>
              <w:t xml:space="preserve"> </w:t>
            </w:r>
            <w:r>
              <w:rPr>
                <w:b/>
                <w:sz w:val="20"/>
                <w:u w:val="single"/>
              </w:rPr>
              <w:t>SIGNATURE</w:t>
            </w:r>
          </w:p>
        </w:tc>
      </w:tr>
      <w:tr w:rsidR="0036402B" w14:paraId="687A5E97" w14:textId="77777777">
        <w:trPr>
          <w:trHeight w:val="230"/>
        </w:trPr>
        <w:tc>
          <w:tcPr>
            <w:tcW w:w="3299" w:type="dxa"/>
          </w:tcPr>
          <w:p w14:paraId="0B88AF53" w14:textId="77777777" w:rsidR="0036402B" w:rsidRDefault="0036402B">
            <w:pPr>
              <w:pStyle w:val="TableParagraph"/>
              <w:rPr>
                <w:sz w:val="16"/>
              </w:rPr>
            </w:pPr>
          </w:p>
        </w:tc>
        <w:tc>
          <w:tcPr>
            <w:tcW w:w="3310" w:type="dxa"/>
          </w:tcPr>
          <w:p w14:paraId="15BAB0F0" w14:textId="77777777" w:rsidR="0036402B" w:rsidRDefault="0036402B">
            <w:pPr>
              <w:pStyle w:val="TableParagraph"/>
              <w:rPr>
                <w:sz w:val="16"/>
              </w:rPr>
            </w:pPr>
          </w:p>
        </w:tc>
        <w:tc>
          <w:tcPr>
            <w:tcW w:w="3320" w:type="dxa"/>
          </w:tcPr>
          <w:p w14:paraId="362299FD" w14:textId="77777777" w:rsidR="0036402B" w:rsidRDefault="0036402B">
            <w:pPr>
              <w:pStyle w:val="TableParagraph"/>
              <w:rPr>
                <w:sz w:val="16"/>
              </w:rPr>
            </w:pPr>
          </w:p>
        </w:tc>
      </w:tr>
      <w:tr w:rsidR="0036402B" w14:paraId="22EDA23B" w14:textId="77777777">
        <w:trPr>
          <w:trHeight w:val="230"/>
        </w:trPr>
        <w:tc>
          <w:tcPr>
            <w:tcW w:w="3299" w:type="dxa"/>
          </w:tcPr>
          <w:p w14:paraId="398BC556" w14:textId="77777777" w:rsidR="0036402B" w:rsidRDefault="0036402B">
            <w:pPr>
              <w:pStyle w:val="TableParagraph"/>
              <w:rPr>
                <w:sz w:val="16"/>
              </w:rPr>
            </w:pPr>
          </w:p>
        </w:tc>
        <w:tc>
          <w:tcPr>
            <w:tcW w:w="3310" w:type="dxa"/>
          </w:tcPr>
          <w:p w14:paraId="421E3F19" w14:textId="77777777" w:rsidR="0036402B" w:rsidRDefault="0036402B">
            <w:pPr>
              <w:pStyle w:val="TableParagraph"/>
              <w:rPr>
                <w:sz w:val="16"/>
              </w:rPr>
            </w:pPr>
          </w:p>
        </w:tc>
        <w:tc>
          <w:tcPr>
            <w:tcW w:w="3320" w:type="dxa"/>
          </w:tcPr>
          <w:p w14:paraId="1D67672B" w14:textId="77777777" w:rsidR="0036402B" w:rsidRDefault="0036402B">
            <w:pPr>
              <w:pStyle w:val="TableParagraph"/>
              <w:rPr>
                <w:sz w:val="16"/>
              </w:rPr>
            </w:pPr>
          </w:p>
        </w:tc>
      </w:tr>
      <w:tr w:rsidR="0036402B" w14:paraId="64EC9967" w14:textId="77777777">
        <w:trPr>
          <w:trHeight w:val="229"/>
        </w:trPr>
        <w:tc>
          <w:tcPr>
            <w:tcW w:w="3299" w:type="dxa"/>
          </w:tcPr>
          <w:p w14:paraId="11758176" w14:textId="77777777" w:rsidR="0036402B" w:rsidRDefault="0036402B">
            <w:pPr>
              <w:pStyle w:val="TableParagraph"/>
              <w:rPr>
                <w:sz w:val="16"/>
              </w:rPr>
            </w:pPr>
          </w:p>
        </w:tc>
        <w:tc>
          <w:tcPr>
            <w:tcW w:w="3310" w:type="dxa"/>
          </w:tcPr>
          <w:p w14:paraId="63F43F0B" w14:textId="77777777" w:rsidR="0036402B" w:rsidRDefault="0036402B">
            <w:pPr>
              <w:pStyle w:val="TableParagraph"/>
              <w:rPr>
                <w:sz w:val="16"/>
              </w:rPr>
            </w:pPr>
          </w:p>
        </w:tc>
        <w:tc>
          <w:tcPr>
            <w:tcW w:w="3320" w:type="dxa"/>
          </w:tcPr>
          <w:p w14:paraId="2C236529" w14:textId="77777777" w:rsidR="0036402B" w:rsidRDefault="0036402B">
            <w:pPr>
              <w:pStyle w:val="TableParagraph"/>
              <w:rPr>
                <w:sz w:val="16"/>
              </w:rPr>
            </w:pPr>
          </w:p>
        </w:tc>
      </w:tr>
      <w:tr w:rsidR="0036402B" w14:paraId="7E89B738" w14:textId="77777777">
        <w:trPr>
          <w:trHeight w:val="230"/>
        </w:trPr>
        <w:tc>
          <w:tcPr>
            <w:tcW w:w="3299" w:type="dxa"/>
          </w:tcPr>
          <w:p w14:paraId="63C5F782" w14:textId="77777777" w:rsidR="0036402B" w:rsidRDefault="0036402B">
            <w:pPr>
              <w:pStyle w:val="TableParagraph"/>
              <w:rPr>
                <w:sz w:val="16"/>
              </w:rPr>
            </w:pPr>
          </w:p>
        </w:tc>
        <w:tc>
          <w:tcPr>
            <w:tcW w:w="3310" w:type="dxa"/>
          </w:tcPr>
          <w:p w14:paraId="3CB51011" w14:textId="77777777" w:rsidR="0036402B" w:rsidRDefault="0036402B">
            <w:pPr>
              <w:pStyle w:val="TableParagraph"/>
              <w:rPr>
                <w:sz w:val="16"/>
              </w:rPr>
            </w:pPr>
          </w:p>
        </w:tc>
        <w:tc>
          <w:tcPr>
            <w:tcW w:w="3320" w:type="dxa"/>
          </w:tcPr>
          <w:p w14:paraId="09362DDA" w14:textId="77777777" w:rsidR="0036402B" w:rsidRDefault="0036402B">
            <w:pPr>
              <w:pStyle w:val="TableParagraph"/>
              <w:rPr>
                <w:sz w:val="16"/>
              </w:rPr>
            </w:pPr>
          </w:p>
        </w:tc>
      </w:tr>
      <w:tr w:rsidR="0036402B" w14:paraId="1B6469E9" w14:textId="77777777">
        <w:trPr>
          <w:trHeight w:val="230"/>
        </w:trPr>
        <w:tc>
          <w:tcPr>
            <w:tcW w:w="3299" w:type="dxa"/>
          </w:tcPr>
          <w:p w14:paraId="0446D3F0" w14:textId="77777777" w:rsidR="0036402B" w:rsidRDefault="0036402B">
            <w:pPr>
              <w:pStyle w:val="TableParagraph"/>
              <w:rPr>
                <w:sz w:val="16"/>
              </w:rPr>
            </w:pPr>
          </w:p>
        </w:tc>
        <w:tc>
          <w:tcPr>
            <w:tcW w:w="3310" w:type="dxa"/>
          </w:tcPr>
          <w:p w14:paraId="2C3D4394" w14:textId="77777777" w:rsidR="0036402B" w:rsidRDefault="0036402B">
            <w:pPr>
              <w:pStyle w:val="TableParagraph"/>
              <w:rPr>
                <w:sz w:val="16"/>
              </w:rPr>
            </w:pPr>
          </w:p>
        </w:tc>
        <w:tc>
          <w:tcPr>
            <w:tcW w:w="3320" w:type="dxa"/>
          </w:tcPr>
          <w:p w14:paraId="455650BE" w14:textId="77777777" w:rsidR="0036402B" w:rsidRDefault="0036402B">
            <w:pPr>
              <w:pStyle w:val="TableParagraph"/>
              <w:rPr>
                <w:sz w:val="16"/>
              </w:rPr>
            </w:pPr>
          </w:p>
        </w:tc>
      </w:tr>
      <w:tr w:rsidR="0036402B" w14:paraId="5241E4AE" w14:textId="77777777">
        <w:trPr>
          <w:trHeight w:val="230"/>
        </w:trPr>
        <w:tc>
          <w:tcPr>
            <w:tcW w:w="3299" w:type="dxa"/>
          </w:tcPr>
          <w:p w14:paraId="763FBDCC" w14:textId="77777777" w:rsidR="0036402B" w:rsidRDefault="0036402B">
            <w:pPr>
              <w:pStyle w:val="TableParagraph"/>
              <w:rPr>
                <w:sz w:val="16"/>
              </w:rPr>
            </w:pPr>
          </w:p>
        </w:tc>
        <w:tc>
          <w:tcPr>
            <w:tcW w:w="3310" w:type="dxa"/>
          </w:tcPr>
          <w:p w14:paraId="0661371F" w14:textId="77777777" w:rsidR="0036402B" w:rsidRDefault="0036402B">
            <w:pPr>
              <w:pStyle w:val="TableParagraph"/>
              <w:rPr>
                <w:sz w:val="16"/>
              </w:rPr>
            </w:pPr>
          </w:p>
        </w:tc>
        <w:tc>
          <w:tcPr>
            <w:tcW w:w="3320" w:type="dxa"/>
          </w:tcPr>
          <w:p w14:paraId="5A8C450D" w14:textId="77777777" w:rsidR="0036402B" w:rsidRDefault="0036402B">
            <w:pPr>
              <w:pStyle w:val="TableParagraph"/>
              <w:rPr>
                <w:sz w:val="16"/>
              </w:rPr>
            </w:pPr>
          </w:p>
        </w:tc>
      </w:tr>
    </w:tbl>
    <w:p w14:paraId="44EEC2B3" w14:textId="77777777" w:rsidR="0036402B" w:rsidRDefault="0036402B">
      <w:pPr>
        <w:pStyle w:val="BodyText"/>
        <w:rPr>
          <w:b/>
          <w:sz w:val="22"/>
        </w:rPr>
      </w:pPr>
    </w:p>
    <w:p w14:paraId="16B01E8D" w14:textId="77777777" w:rsidR="0036402B" w:rsidRDefault="0036402B">
      <w:pPr>
        <w:pStyle w:val="BodyText"/>
        <w:spacing w:before="10"/>
        <w:rPr>
          <w:b/>
          <w:sz w:val="17"/>
        </w:rPr>
      </w:pPr>
    </w:p>
    <w:p w14:paraId="7D90D2AC" w14:textId="77777777" w:rsidR="0036402B" w:rsidRDefault="00314CEA">
      <w:pPr>
        <w:ind w:left="132"/>
        <w:rPr>
          <w:b/>
          <w:sz w:val="20"/>
        </w:rPr>
      </w:pPr>
      <w:r>
        <w:rPr>
          <w:b/>
          <w:sz w:val="20"/>
        </w:rPr>
        <w:t>NAME OF</w:t>
      </w:r>
      <w:r>
        <w:rPr>
          <w:b/>
          <w:spacing w:val="-11"/>
          <w:sz w:val="20"/>
        </w:rPr>
        <w:t xml:space="preserve"> </w:t>
      </w:r>
      <w:proofErr w:type="gramStart"/>
      <w:r>
        <w:rPr>
          <w:b/>
          <w:sz w:val="20"/>
        </w:rPr>
        <w:t>WITNESS:…</w:t>
      </w:r>
      <w:proofErr w:type="gramEnd"/>
      <w:r>
        <w:rPr>
          <w:b/>
          <w:sz w:val="20"/>
        </w:rPr>
        <w:t>……………………………………………………………………………………………………</w:t>
      </w:r>
    </w:p>
    <w:p w14:paraId="37EF0D51" w14:textId="77777777" w:rsidR="0036402B" w:rsidRDefault="0036402B">
      <w:pPr>
        <w:pStyle w:val="BodyText"/>
        <w:rPr>
          <w:b/>
          <w:sz w:val="22"/>
        </w:rPr>
      </w:pPr>
    </w:p>
    <w:p w14:paraId="68DEA794" w14:textId="77777777" w:rsidR="0036402B" w:rsidRDefault="0036402B">
      <w:pPr>
        <w:pStyle w:val="BodyText"/>
        <w:spacing w:before="1"/>
        <w:rPr>
          <w:b/>
          <w:sz w:val="18"/>
        </w:rPr>
      </w:pPr>
    </w:p>
    <w:p w14:paraId="40CFB9B9" w14:textId="77777777" w:rsidR="0036402B" w:rsidRDefault="00314CEA">
      <w:pPr>
        <w:ind w:left="132"/>
        <w:rPr>
          <w:b/>
          <w:sz w:val="20"/>
        </w:rPr>
      </w:pPr>
      <w:r>
        <w:rPr>
          <w:b/>
          <w:sz w:val="20"/>
        </w:rPr>
        <w:t>SIGNATURE OF</w:t>
      </w:r>
      <w:r>
        <w:rPr>
          <w:b/>
          <w:spacing w:val="-16"/>
          <w:sz w:val="20"/>
        </w:rPr>
        <w:t xml:space="preserve"> </w:t>
      </w:r>
      <w:proofErr w:type="gramStart"/>
      <w:r>
        <w:rPr>
          <w:b/>
          <w:sz w:val="20"/>
        </w:rPr>
        <w:t>WITNESS:…</w:t>
      </w:r>
      <w:proofErr w:type="gramEnd"/>
      <w:r>
        <w:rPr>
          <w:b/>
          <w:sz w:val="20"/>
        </w:rPr>
        <w:t>……………………………………………………………………………………………</w:t>
      </w:r>
    </w:p>
    <w:p w14:paraId="7C14C9B1" w14:textId="77777777" w:rsidR="0036402B" w:rsidRDefault="0036402B">
      <w:pPr>
        <w:pStyle w:val="BodyText"/>
        <w:rPr>
          <w:b/>
          <w:sz w:val="22"/>
        </w:rPr>
      </w:pPr>
    </w:p>
    <w:p w14:paraId="448A8330" w14:textId="77777777" w:rsidR="0036402B" w:rsidRDefault="0036402B">
      <w:pPr>
        <w:pStyle w:val="BodyText"/>
        <w:spacing w:before="11"/>
        <w:rPr>
          <w:b/>
          <w:sz w:val="17"/>
        </w:rPr>
      </w:pPr>
    </w:p>
    <w:p w14:paraId="10D793E5" w14:textId="77777777" w:rsidR="0036402B" w:rsidRDefault="00314CEA">
      <w:pPr>
        <w:ind w:left="132"/>
        <w:rPr>
          <w:b/>
          <w:sz w:val="20"/>
        </w:rPr>
      </w:pPr>
      <w:r>
        <w:rPr>
          <w:b/>
          <w:sz w:val="20"/>
        </w:rPr>
        <w:t>COMPANY SEAL:</w:t>
      </w:r>
    </w:p>
    <w:sectPr w:rsidR="0036402B">
      <w:pgSz w:w="12240" w:h="15840"/>
      <w:pgMar w:top="64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433FC" w14:textId="77777777" w:rsidR="00550811" w:rsidRDefault="00550811" w:rsidP="00354C1D">
      <w:r>
        <w:separator/>
      </w:r>
    </w:p>
  </w:endnote>
  <w:endnote w:type="continuationSeparator" w:id="0">
    <w:p w14:paraId="153CDBC5" w14:textId="77777777" w:rsidR="00550811" w:rsidRDefault="00550811" w:rsidP="00354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F2D27" w14:textId="77777777" w:rsidR="00550811" w:rsidRDefault="00550811" w:rsidP="00354C1D">
      <w:r>
        <w:separator/>
      </w:r>
    </w:p>
  </w:footnote>
  <w:footnote w:type="continuationSeparator" w:id="0">
    <w:p w14:paraId="5ACEE55C" w14:textId="77777777" w:rsidR="00550811" w:rsidRDefault="00550811" w:rsidP="00354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367C7"/>
    <w:multiLevelType w:val="hybridMultilevel"/>
    <w:tmpl w:val="381607EC"/>
    <w:lvl w:ilvl="0" w:tplc="6A2C9B3A">
      <w:numFmt w:val="bullet"/>
      <w:lvlText w:val=""/>
      <w:lvlJc w:val="left"/>
      <w:pPr>
        <w:ind w:left="825" w:hanging="360"/>
      </w:pPr>
      <w:rPr>
        <w:rFonts w:ascii="Symbol" w:eastAsia="Symbol" w:hAnsi="Symbol" w:cs="Symbol" w:hint="default"/>
        <w:w w:val="99"/>
        <w:sz w:val="20"/>
        <w:szCs w:val="20"/>
        <w:lang w:val="en-US" w:eastAsia="en-US" w:bidi="en-US"/>
      </w:rPr>
    </w:lvl>
    <w:lvl w:ilvl="1" w:tplc="AB22AF54">
      <w:numFmt w:val="bullet"/>
      <w:lvlText w:val="•"/>
      <w:lvlJc w:val="left"/>
      <w:pPr>
        <w:ind w:left="1418" w:hanging="360"/>
      </w:pPr>
      <w:rPr>
        <w:rFonts w:hint="default"/>
        <w:lang w:val="en-US" w:eastAsia="en-US" w:bidi="en-US"/>
      </w:rPr>
    </w:lvl>
    <w:lvl w:ilvl="2" w:tplc="C97C1454">
      <w:numFmt w:val="bullet"/>
      <w:lvlText w:val="•"/>
      <w:lvlJc w:val="left"/>
      <w:pPr>
        <w:ind w:left="2017" w:hanging="360"/>
      </w:pPr>
      <w:rPr>
        <w:rFonts w:hint="default"/>
        <w:lang w:val="en-US" w:eastAsia="en-US" w:bidi="en-US"/>
      </w:rPr>
    </w:lvl>
    <w:lvl w:ilvl="3" w:tplc="5CAE0CD0">
      <w:numFmt w:val="bullet"/>
      <w:lvlText w:val="•"/>
      <w:lvlJc w:val="left"/>
      <w:pPr>
        <w:ind w:left="2616" w:hanging="360"/>
      </w:pPr>
      <w:rPr>
        <w:rFonts w:hint="default"/>
        <w:lang w:val="en-US" w:eastAsia="en-US" w:bidi="en-US"/>
      </w:rPr>
    </w:lvl>
    <w:lvl w:ilvl="4" w:tplc="08C6F25A">
      <w:numFmt w:val="bullet"/>
      <w:lvlText w:val="•"/>
      <w:lvlJc w:val="left"/>
      <w:pPr>
        <w:ind w:left="3214" w:hanging="360"/>
      </w:pPr>
      <w:rPr>
        <w:rFonts w:hint="default"/>
        <w:lang w:val="en-US" w:eastAsia="en-US" w:bidi="en-US"/>
      </w:rPr>
    </w:lvl>
    <w:lvl w:ilvl="5" w:tplc="05447CEA">
      <w:numFmt w:val="bullet"/>
      <w:lvlText w:val="•"/>
      <w:lvlJc w:val="left"/>
      <w:pPr>
        <w:ind w:left="3813" w:hanging="360"/>
      </w:pPr>
      <w:rPr>
        <w:rFonts w:hint="default"/>
        <w:lang w:val="en-US" w:eastAsia="en-US" w:bidi="en-US"/>
      </w:rPr>
    </w:lvl>
    <w:lvl w:ilvl="6" w:tplc="AD32FB18">
      <w:numFmt w:val="bullet"/>
      <w:lvlText w:val="•"/>
      <w:lvlJc w:val="left"/>
      <w:pPr>
        <w:ind w:left="4412" w:hanging="360"/>
      </w:pPr>
      <w:rPr>
        <w:rFonts w:hint="default"/>
        <w:lang w:val="en-US" w:eastAsia="en-US" w:bidi="en-US"/>
      </w:rPr>
    </w:lvl>
    <w:lvl w:ilvl="7" w:tplc="699CE3BA">
      <w:numFmt w:val="bullet"/>
      <w:lvlText w:val="•"/>
      <w:lvlJc w:val="left"/>
      <w:pPr>
        <w:ind w:left="5010" w:hanging="360"/>
      </w:pPr>
      <w:rPr>
        <w:rFonts w:hint="default"/>
        <w:lang w:val="en-US" w:eastAsia="en-US" w:bidi="en-US"/>
      </w:rPr>
    </w:lvl>
    <w:lvl w:ilvl="8" w:tplc="0BC87B80">
      <w:numFmt w:val="bullet"/>
      <w:lvlText w:val="•"/>
      <w:lvlJc w:val="left"/>
      <w:pPr>
        <w:ind w:left="5609" w:hanging="360"/>
      </w:pPr>
      <w:rPr>
        <w:rFonts w:hint="default"/>
        <w:lang w:val="en-US" w:eastAsia="en-US" w:bidi="en-US"/>
      </w:rPr>
    </w:lvl>
  </w:abstractNum>
  <w:abstractNum w:abstractNumId="1" w15:restartNumberingAfterBreak="0">
    <w:nsid w:val="3D6D4EC4"/>
    <w:multiLevelType w:val="hybridMultilevel"/>
    <w:tmpl w:val="0B62EE3C"/>
    <w:lvl w:ilvl="0" w:tplc="15E07952">
      <w:numFmt w:val="bullet"/>
      <w:lvlText w:val=""/>
      <w:lvlJc w:val="left"/>
      <w:pPr>
        <w:ind w:left="825" w:hanging="360"/>
      </w:pPr>
      <w:rPr>
        <w:rFonts w:ascii="Symbol" w:eastAsia="Symbol" w:hAnsi="Symbol" w:cs="Symbol" w:hint="default"/>
        <w:w w:val="99"/>
        <w:sz w:val="20"/>
        <w:szCs w:val="20"/>
        <w:lang w:val="en-US" w:eastAsia="en-US" w:bidi="en-US"/>
      </w:rPr>
    </w:lvl>
    <w:lvl w:ilvl="1" w:tplc="A50AE2DC">
      <w:numFmt w:val="bullet"/>
      <w:lvlText w:val="•"/>
      <w:lvlJc w:val="left"/>
      <w:pPr>
        <w:ind w:left="1418" w:hanging="360"/>
      </w:pPr>
      <w:rPr>
        <w:rFonts w:hint="default"/>
        <w:lang w:val="en-US" w:eastAsia="en-US" w:bidi="en-US"/>
      </w:rPr>
    </w:lvl>
    <w:lvl w:ilvl="2" w:tplc="9A948F14">
      <w:numFmt w:val="bullet"/>
      <w:lvlText w:val="•"/>
      <w:lvlJc w:val="left"/>
      <w:pPr>
        <w:ind w:left="2017" w:hanging="360"/>
      </w:pPr>
      <w:rPr>
        <w:rFonts w:hint="default"/>
        <w:lang w:val="en-US" w:eastAsia="en-US" w:bidi="en-US"/>
      </w:rPr>
    </w:lvl>
    <w:lvl w:ilvl="3" w:tplc="57085858">
      <w:numFmt w:val="bullet"/>
      <w:lvlText w:val="•"/>
      <w:lvlJc w:val="left"/>
      <w:pPr>
        <w:ind w:left="2616" w:hanging="360"/>
      </w:pPr>
      <w:rPr>
        <w:rFonts w:hint="default"/>
        <w:lang w:val="en-US" w:eastAsia="en-US" w:bidi="en-US"/>
      </w:rPr>
    </w:lvl>
    <w:lvl w:ilvl="4" w:tplc="A886CB1A">
      <w:numFmt w:val="bullet"/>
      <w:lvlText w:val="•"/>
      <w:lvlJc w:val="left"/>
      <w:pPr>
        <w:ind w:left="3214" w:hanging="360"/>
      </w:pPr>
      <w:rPr>
        <w:rFonts w:hint="default"/>
        <w:lang w:val="en-US" w:eastAsia="en-US" w:bidi="en-US"/>
      </w:rPr>
    </w:lvl>
    <w:lvl w:ilvl="5" w:tplc="5122D978">
      <w:numFmt w:val="bullet"/>
      <w:lvlText w:val="•"/>
      <w:lvlJc w:val="left"/>
      <w:pPr>
        <w:ind w:left="3813" w:hanging="360"/>
      </w:pPr>
      <w:rPr>
        <w:rFonts w:hint="default"/>
        <w:lang w:val="en-US" w:eastAsia="en-US" w:bidi="en-US"/>
      </w:rPr>
    </w:lvl>
    <w:lvl w:ilvl="6" w:tplc="61321BB0">
      <w:numFmt w:val="bullet"/>
      <w:lvlText w:val="•"/>
      <w:lvlJc w:val="left"/>
      <w:pPr>
        <w:ind w:left="4412" w:hanging="360"/>
      </w:pPr>
      <w:rPr>
        <w:rFonts w:hint="default"/>
        <w:lang w:val="en-US" w:eastAsia="en-US" w:bidi="en-US"/>
      </w:rPr>
    </w:lvl>
    <w:lvl w:ilvl="7" w:tplc="935A8674">
      <w:numFmt w:val="bullet"/>
      <w:lvlText w:val="•"/>
      <w:lvlJc w:val="left"/>
      <w:pPr>
        <w:ind w:left="5010" w:hanging="360"/>
      </w:pPr>
      <w:rPr>
        <w:rFonts w:hint="default"/>
        <w:lang w:val="en-US" w:eastAsia="en-US" w:bidi="en-US"/>
      </w:rPr>
    </w:lvl>
    <w:lvl w:ilvl="8" w:tplc="9A1CC08E">
      <w:numFmt w:val="bullet"/>
      <w:lvlText w:val="•"/>
      <w:lvlJc w:val="left"/>
      <w:pPr>
        <w:ind w:left="5609" w:hanging="360"/>
      </w:pPr>
      <w:rPr>
        <w:rFonts w:hint="default"/>
        <w:lang w:val="en-US" w:eastAsia="en-US" w:bidi="en-US"/>
      </w:rPr>
    </w:lvl>
  </w:abstractNum>
  <w:abstractNum w:abstractNumId="2" w15:restartNumberingAfterBreak="0">
    <w:nsid w:val="688048EC"/>
    <w:multiLevelType w:val="hybridMultilevel"/>
    <w:tmpl w:val="8DAA2F3E"/>
    <w:lvl w:ilvl="0" w:tplc="B6EC0476">
      <w:numFmt w:val="bullet"/>
      <w:lvlText w:val=""/>
      <w:lvlJc w:val="left"/>
      <w:pPr>
        <w:ind w:left="852" w:hanging="360"/>
      </w:pPr>
      <w:rPr>
        <w:rFonts w:hint="default"/>
        <w:w w:val="99"/>
        <w:lang w:val="en-US" w:eastAsia="en-US" w:bidi="en-US"/>
      </w:rPr>
    </w:lvl>
    <w:lvl w:ilvl="1" w:tplc="5F48C406">
      <w:numFmt w:val="bullet"/>
      <w:lvlText w:val="•"/>
      <w:lvlJc w:val="left"/>
      <w:pPr>
        <w:ind w:left="1794" w:hanging="360"/>
      </w:pPr>
      <w:rPr>
        <w:rFonts w:hint="default"/>
        <w:lang w:val="en-US" w:eastAsia="en-US" w:bidi="en-US"/>
      </w:rPr>
    </w:lvl>
    <w:lvl w:ilvl="2" w:tplc="D0E6B530">
      <w:numFmt w:val="bullet"/>
      <w:lvlText w:val="•"/>
      <w:lvlJc w:val="left"/>
      <w:pPr>
        <w:ind w:left="2728" w:hanging="360"/>
      </w:pPr>
      <w:rPr>
        <w:rFonts w:hint="default"/>
        <w:lang w:val="en-US" w:eastAsia="en-US" w:bidi="en-US"/>
      </w:rPr>
    </w:lvl>
    <w:lvl w:ilvl="3" w:tplc="911AFAF8">
      <w:numFmt w:val="bullet"/>
      <w:lvlText w:val="•"/>
      <w:lvlJc w:val="left"/>
      <w:pPr>
        <w:ind w:left="3662" w:hanging="360"/>
      </w:pPr>
      <w:rPr>
        <w:rFonts w:hint="default"/>
        <w:lang w:val="en-US" w:eastAsia="en-US" w:bidi="en-US"/>
      </w:rPr>
    </w:lvl>
    <w:lvl w:ilvl="4" w:tplc="7F76622E">
      <w:numFmt w:val="bullet"/>
      <w:lvlText w:val="•"/>
      <w:lvlJc w:val="left"/>
      <w:pPr>
        <w:ind w:left="4596" w:hanging="360"/>
      </w:pPr>
      <w:rPr>
        <w:rFonts w:hint="default"/>
        <w:lang w:val="en-US" w:eastAsia="en-US" w:bidi="en-US"/>
      </w:rPr>
    </w:lvl>
    <w:lvl w:ilvl="5" w:tplc="DA6859E0">
      <w:numFmt w:val="bullet"/>
      <w:lvlText w:val="•"/>
      <w:lvlJc w:val="left"/>
      <w:pPr>
        <w:ind w:left="5530" w:hanging="360"/>
      </w:pPr>
      <w:rPr>
        <w:rFonts w:hint="default"/>
        <w:lang w:val="en-US" w:eastAsia="en-US" w:bidi="en-US"/>
      </w:rPr>
    </w:lvl>
    <w:lvl w:ilvl="6" w:tplc="76EA83C2">
      <w:numFmt w:val="bullet"/>
      <w:lvlText w:val="•"/>
      <w:lvlJc w:val="left"/>
      <w:pPr>
        <w:ind w:left="6464" w:hanging="360"/>
      </w:pPr>
      <w:rPr>
        <w:rFonts w:hint="default"/>
        <w:lang w:val="en-US" w:eastAsia="en-US" w:bidi="en-US"/>
      </w:rPr>
    </w:lvl>
    <w:lvl w:ilvl="7" w:tplc="34E0DC3E">
      <w:numFmt w:val="bullet"/>
      <w:lvlText w:val="•"/>
      <w:lvlJc w:val="left"/>
      <w:pPr>
        <w:ind w:left="7398" w:hanging="360"/>
      </w:pPr>
      <w:rPr>
        <w:rFonts w:hint="default"/>
        <w:lang w:val="en-US" w:eastAsia="en-US" w:bidi="en-US"/>
      </w:rPr>
    </w:lvl>
    <w:lvl w:ilvl="8" w:tplc="E7485034">
      <w:numFmt w:val="bullet"/>
      <w:lvlText w:val="•"/>
      <w:lvlJc w:val="left"/>
      <w:pPr>
        <w:ind w:left="8332" w:hanging="360"/>
      </w:pPr>
      <w:rPr>
        <w:rFonts w:hint="default"/>
        <w:lang w:val="en-US" w:eastAsia="en-US" w:bidi="en-US"/>
      </w:rPr>
    </w:lvl>
  </w:abstractNum>
  <w:num w:numId="1" w16cid:durableId="954480754">
    <w:abstractNumId w:val="0"/>
  </w:num>
  <w:num w:numId="2" w16cid:durableId="1278945099">
    <w:abstractNumId w:val="1"/>
  </w:num>
  <w:num w:numId="3" w16cid:durableId="1856462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02B"/>
    <w:rsid w:val="002557F0"/>
    <w:rsid w:val="002C31B7"/>
    <w:rsid w:val="00314CEA"/>
    <w:rsid w:val="00354C1D"/>
    <w:rsid w:val="0036402B"/>
    <w:rsid w:val="00550811"/>
    <w:rsid w:val="00A47C9C"/>
    <w:rsid w:val="00A603C2"/>
    <w:rsid w:val="00C347BD"/>
    <w:rsid w:val="00DF5A02"/>
  </w:rsids>
  <m:mathPr>
    <m:mathFont m:val="Cambria Math"/>
    <m:brkBin m:val="before"/>
    <m:brkBinSub m:val="--"/>
    <m:smallFrac m:val="0"/>
    <m:dispDef/>
    <m:lMargin m:val="0"/>
    <m:rMargin m:val="0"/>
    <m:defJc m:val="centerGroup"/>
    <m:wrapIndent m:val="1440"/>
    <m:intLim m:val="subSup"/>
    <m:naryLim m:val="undOvr"/>
  </m:mathPr>
  <w:themeFontLang w:val="en-029"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8D4D1"/>
  <w15:docId w15:val="{6F3D58F4-B6BD-4752-872B-41EAB94B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3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12" w:right="135" w:hanging="360"/>
      <w:jc w:val="both"/>
    </w:pPr>
  </w:style>
  <w:style w:type="paragraph" w:customStyle="1" w:styleId="TableParagraph">
    <w:name w:val="Table Paragraph"/>
    <w:basedOn w:val="Normal"/>
    <w:uiPriority w:val="1"/>
    <w:qFormat/>
  </w:style>
  <w:style w:type="paragraph" w:styleId="Revision">
    <w:name w:val="Revision"/>
    <w:hidden/>
    <w:uiPriority w:val="99"/>
    <w:semiHidden/>
    <w:rsid w:val="00314CEA"/>
    <w:pPr>
      <w:widowControl/>
      <w:autoSpaceDE/>
      <w:autoSpaceDN/>
    </w:pPr>
    <w:rPr>
      <w:rFonts w:ascii="Times New Roman" w:eastAsia="Times New Roman" w:hAnsi="Times New Roman" w:cs="Times New Roman"/>
      <w:lang w:bidi="en-US"/>
    </w:rPr>
  </w:style>
  <w:style w:type="paragraph" w:styleId="Header">
    <w:name w:val="header"/>
    <w:basedOn w:val="Normal"/>
    <w:link w:val="HeaderChar"/>
    <w:uiPriority w:val="99"/>
    <w:unhideWhenUsed/>
    <w:rsid w:val="00354C1D"/>
    <w:pPr>
      <w:tabs>
        <w:tab w:val="center" w:pos="4680"/>
        <w:tab w:val="right" w:pos="9360"/>
      </w:tabs>
    </w:pPr>
  </w:style>
  <w:style w:type="character" w:customStyle="1" w:styleId="HeaderChar">
    <w:name w:val="Header Char"/>
    <w:basedOn w:val="DefaultParagraphFont"/>
    <w:link w:val="Header"/>
    <w:uiPriority w:val="99"/>
    <w:rsid w:val="00354C1D"/>
    <w:rPr>
      <w:rFonts w:ascii="Times New Roman" w:eastAsia="Times New Roman" w:hAnsi="Times New Roman" w:cs="Times New Roman"/>
      <w:lang w:bidi="en-US"/>
    </w:rPr>
  </w:style>
  <w:style w:type="paragraph" w:styleId="Footer">
    <w:name w:val="footer"/>
    <w:basedOn w:val="Normal"/>
    <w:link w:val="FooterChar"/>
    <w:uiPriority w:val="99"/>
    <w:unhideWhenUsed/>
    <w:rsid w:val="00354C1D"/>
    <w:pPr>
      <w:tabs>
        <w:tab w:val="center" w:pos="4680"/>
        <w:tab w:val="right" w:pos="9360"/>
      </w:tabs>
    </w:pPr>
  </w:style>
  <w:style w:type="character" w:customStyle="1" w:styleId="FooterChar">
    <w:name w:val="Footer Char"/>
    <w:basedOn w:val="DefaultParagraphFont"/>
    <w:link w:val="Footer"/>
    <w:uiPriority w:val="99"/>
    <w:rsid w:val="00354C1D"/>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3520138C179E47A501212CAFEA2C91" ma:contentTypeVersion="13" ma:contentTypeDescription="Create a new document." ma:contentTypeScope="" ma:versionID="0ec8e1127720a56fc8a9985db7a02d18">
  <xsd:schema xmlns:xsd="http://www.w3.org/2001/XMLSchema" xmlns:xs="http://www.w3.org/2001/XMLSchema" xmlns:p="http://schemas.microsoft.com/office/2006/metadata/properties" xmlns:ns2="413acec7-a4f7-455b-a4d3-13bad4f6db8d" xmlns:ns3="c5f442bc-eef3-4089-ba41-59d73870dc1b" targetNamespace="http://schemas.microsoft.com/office/2006/metadata/properties" ma:root="true" ma:fieldsID="cb05d20ba1e0e0ea300b3d42136d29ca" ns2:_="" ns3:_="">
    <xsd:import namespace="413acec7-a4f7-455b-a4d3-13bad4f6db8d"/>
    <xsd:import namespace="c5f442bc-eef3-4089-ba41-59d73870d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acec7-a4f7-455b-a4d3-13bad4f6db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d18eed-a48b-4223-b4da-a20bbe9e0d6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f442bc-eef3-4089-ba41-59d73870dc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82ce98-5279-4cda-ae58-62cda1f4ea4d}" ma:internalName="TaxCatchAll" ma:showField="CatchAllData" ma:web="c5f442bc-eef3-4089-ba41-59d73870dc1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3acec7-a4f7-455b-a4d3-13bad4f6db8d">
      <Terms xmlns="http://schemas.microsoft.com/office/infopath/2007/PartnerControls"/>
    </lcf76f155ced4ddcb4097134ff3c332f>
    <TaxCatchAll xmlns="c5f442bc-eef3-4089-ba41-59d73870dc1b" xsi:nil="true"/>
  </documentManagement>
</p:properties>
</file>

<file path=customXml/itemProps1.xml><?xml version="1.0" encoding="utf-8"?>
<ds:datastoreItem xmlns:ds="http://schemas.openxmlformats.org/officeDocument/2006/customXml" ds:itemID="{7F5F2D48-E46E-403E-9E7C-AAA1DB4A7246}"/>
</file>

<file path=customXml/itemProps2.xml><?xml version="1.0" encoding="utf-8"?>
<ds:datastoreItem xmlns:ds="http://schemas.openxmlformats.org/officeDocument/2006/customXml" ds:itemID="{CEAE74A7-6717-49BF-B3F8-1B133D535CF6}"/>
</file>

<file path=customXml/itemProps3.xml><?xml version="1.0" encoding="utf-8"?>
<ds:datastoreItem xmlns:ds="http://schemas.openxmlformats.org/officeDocument/2006/customXml" ds:itemID="{CC8D45BD-FF87-4124-A55F-7A98160FF1BF}"/>
</file>

<file path=docProps/app.xml><?xml version="1.0" encoding="utf-8"?>
<Properties xmlns="http://schemas.openxmlformats.org/officeDocument/2006/extended-properties" xmlns:vt="http://schemas.openxmlformats.org/officeDocument/2006/docPropsVTypes">
  <Template>Normal.dotm</Template>
  <TotalTime>3</TotalTime>
  <Pages>2</Pages>
  <Words>562</Words>
  <Characters>3205</Characters>
  <Application>Microsoft Office Word</Application>
  <DocSecurity>0</DocSecurity>
  <Lines>26</Lines>
  <Paragraphs>7</Paragraphs>
  <ScaleCrop>false</ScaleCrop>
  <Company>National Commercial Bank</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Arampelou</dc:creator>
  <cp:lastModifiedBy>Burke, Samantha Z.</cp:lastModifiedBy>
  <cp:revision>3</cp:revision>
  <dcterms:created xsi:type="dcterms:W3CDTF">2023-12-18T15:51:00Z</dcterms:created>
  <dcterms:modified xsi:type="dcterms:W3CDTF">2023-12-18T15:53:00Z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0x0101006E3520138C179E47A501212CAFEA2C91</vt:lpwstr>
  </property>
</Properties>
</file>